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山西师范大学内部调动审批表</w:t>
      </w:r>
    </w:p>
    <w:tbl>
      <w:tblPr>
        <w:tblStyle w:val="3"/>
        <w:tblW w:w="9723" w:type="dxa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5"/>
        <w:gridCol w:w="1231"/>
        <w:gridCol w:w="1231"/>
        <w:gridCol w:w="1231"/>
        <w:gridCol w:w="1231"/>
        <w:gridCol w:w="1103"/>
        <w:gridCol w:w="118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最后学历及时间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职务或 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来校年月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联系方式及联系人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现所在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  位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现编制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  别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拟调单位岗位及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编制类别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8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调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</w:p>
        </w:tc>
        <w:tc>
          <w:tcPr>
            <w:tcW w:w="861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申请人：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8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位意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领导签字：           （盖  章）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位分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领导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校领导签字：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6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拟调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位意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领导签字：           （盖  章）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拟调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位分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领导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校领导签字：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9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处审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批意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领导签字：           （盖  章）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领导签字：           （盖  章）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5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主管人事工作校领导意见</w:t>
            </w:r>
          </w:p>
        </w:tc>
        <w:tc>
          <w:tcPr>
            <w:tcW w:w="861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校领导签字：      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年   月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4"/>
          <w:lang w:val="en-US" w:eastAsia="zh-CN"/>
        </w:rPr>
        <w:t>注：申请调动人员属于科级以上（含科级）干部的，须经组织部审核。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4"/>
          <w:lang w:val="en-US" w:eastAsia="zh-CN"/>
        </w:rPr>
        <w:t xml:space="preserve">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1"/>
          <w:szCs w:val="24"/>
          <w:lang w:val="en-US" w:eastAsia="zh-CN"/>
        </w:rPr>
        <w:t xml:space="preserve">                           人事科制</w:t>
      </w:r>
    </w:p>
    <w:sectPr>
      <w:pgSz w:w="11906" w:h="16838"/>
      <w:pgMar w:top="1304" w:right="1080" w:bottom="130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1061"/>
    <w:rsid w:val="12D11061"/>
    <w:rsid w:val="5FA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2019-06-06T00:32:00Z</dcterms:created>
  <dc:creator>One is all</dc:creator>
  <cp:lastModifiedBy>One is all</cp:lastModifiedBy>
  <cp:lastPrinted>2019-06-06T01:51:14Z</cp:lastPrinted>
  <dcterms:modified xsi:type="dcterms:W3CDTF">2019-06-06T01:54:43Z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